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pStyle w:val="Normal1"/>
        <w:keepNext/>
        <w:jc w:val="center"/>
        <w:pBdr>
          <w:top w:val="single" w:sz="4" w:space="1" w:color="000000"/>
          <w:left w:val="single" w:sz="4" w:space="4" w:color="000000"/>
          <w:bottom w:val="single" w:sz="4" w:space="1" w:color="000000"/>
          <w:right w:val="single" w:sz="4" w:space="4" w:color="000000"/>
        </w:pBdr>
        <w:shd w:val="clear" w:color="auto" w:fill="FFFFFF"/>
        <w:rPr>
          <w:rFonts w:ascii="Comic Sans MS" w:eastAsia="Comic Sans MS" w:hAnsi="Comic Sans MS" w:cs="Comic Sans MS"/>
          <w:sz w:val="36"/>
          <w:szCs w:val="36"/>
        </w:rPr>
      </w:pPr>
      <w:r>
        <w:rPr>
          <w:rFonts w:ascii="Comic Sans MS" w:eastAsia="Comic Sans MS" w:hAnsi="Comic Sans MS" w:cs="Comic Sans MS"/>
          <w:b/>
          <w:sz w:val="36"/>
          <w:szCs w:val="36"/>
        </w:rPr>
        <w:t xml:space="preserve">REGLEMENT PARTICULIER </w:t>
      </w:r>
    </w:p>
    <w:p>
      <w:pPr>
        <w:pStyle w:val="Normal1"/>
        <w:keepNext/>
        <w:jc w:val="center"/>
        <w:pBdr>
          <w:top w:val="single" w:sz="4" w:space="1" w:color="000000"/>
          <w:left w:val="single" w:sz="4" w:space="4" w:color="000000"/>
          <w:bottom w:val="single" w:sz="4" w:space="1" w:color="000000"/>
          <w:right w:val="single" w:sz="4" w:space="4" w:color="000000"/>
        </w:pBdr>
        <w:shd w:val="clear" w:color="auto" w:fill="FFFFFF"/>
        <w:rPr>
          <w:rFonts w:ascii="Comic Sans MS" w:eastAsia="Comic Sans MS" w:hAnsi="Comic Sans MS" w:cs="Comic Sans MS"/>
          <w:sz w:val="36"/>
          <w:szCs w:val="36"/>
        </w:rPr>
      </w:pPr>
      <w:r>
        <w:rPr>
          <w:rFonts w:ascii="Comic Sans MS" w:eastAsia="Comic Sans MS" w:hAnsi="Comic Sans MS" w:cs="Comic Sans MS"/>
          <w:b/>
          <w:sz w:val="36"/>
          <w:szCs w:val="36"/>
        </w:rPr>
        <w:t>7</w:t>
      </w:r>
      <w:r>
        <w:rPr>
          <w:rFonts w:ascii="Comic Sans MS" w:eastAsia="Comic Sans MS" w:hAnsi="Comic Sans MS" w:cs="Comic Sans MS"/>
          <w:b/>
          <w:sz w:val="36"/>
          <w:szCs w:val="36"/>
          <w:vertAlign w:val="superscript"/>
        </w:rPr>
        <w:t>eme</w:t>
      </w:r>
      <w:r>
        <w:rPr>
          <w:rFonts w:ascii="Comic Sans MS" w:eastAsia="Comic Sans MS" w:hAnsi="Comic Sans MS" w:cs="Comic Sans MS"/>
          <w:b/>
          <w:sz w:val="36"/>
          <w:szCs w:val="36"/>
        </w:rPr>
        <w:t xml:space="preserve"> TOURNOI NATIONAL DE PIERRELATTE</w:t>
      </w:r>
    </w:p>
    <w:p>
      <w:pPr>
        <w:pStyle w:val="Normal1"/>
        <w:keepNext/>
        <w:jc w:val="center"/>
        <w:pBdr>
          <w:top w:val="single" w:sz="4" w:space="1" w:color="000000"/>
          <w:left w:val="single" w:sz="4" w:space="4" w:color="000000"/>
          <w:bottom w:val="single" w:sz="4" w:space="1" w:color="000000"/>
          <w:right w:val="single" w:sz="4" w:space="4" w:color="000000"/>
        </w:pBdr>
        <w:shd w:val="clear" w:color="auto" w:fill="FFFFFF"/>
        <w:rPr>
          <w:rFonts w:ascii="Comic Sans MS" w:eastAsia="Comic Sans MS" w:hAnsi="Comic Sans MS" w:cs="Comic Sans MS"/>
          <w:sz w:val="36"/>
          <w:szCs w:val="36"/>
        </w:rPr>
      </w:pPr>
      <w:r>
        <w:rPr>
          <w:rFonts w:ascii="Comic Sans MS" w:eastAsia="Comic Sans MS" w:hAnsi="Comic Sans MS" w:cs="Comic Sans MS"/>
          <w:b/>
          <w:sz w:val="36"/>
          <w:szCs w:val="36"/>
        </w:rPr>
        <w:t>14 &amp; 15 avril 2018</w:t>
      </w:r>
    </w:p>
    <w:p>
      <w:pPr>
        <w:pStyle w:val="Normal1"/>
        <w:jc w:val="both"/>
        <w:rPr>
          <w:rFonts w:ascii="Comic Sans MS" w:eastAsia="Comic Sans MS" w:hAnsi="Comic Sans MS" w:cs="Comic Sans MS"/>
          <w:sz w:val="8"/>
          <w:szCs w:val="8"/>
        </w:rPr>
      </w:pPr>
    </w:p>
    <w:p>
      <w:pPr>
        <w:pStyle w:val="Normal1"/>
        <w:jc w:val="center"/>
        <w:rPr>
          <w:rFonts w:ascii="Comic Sans MS" w:eastAsia="Comic Sans MS" w:hAnsi="Comic Sans MS" w:cs="Comic Sans MS"/>
          <w:b/>
        </w:rPr>
      </w:pPr>
    </w:p>
    <w:p>
      <w:pPr>
        <w:pStyle w:val="Normal1"/>
        <w:jc w:val="center"/>
        <w:rPr>
          <w:rFonts w:ascii="Comic Sans MS" w:eastAsia="Comic Sans MS" w:hAnsi="Comic Sans MS" w:cs="Comic Sans MS"/>
          <w:b/>
          <w:sz w:val="18"/>
        </w:rPr>
      </w:pPr>
      <w:r>
        <w:rPr>
          <w:rFonts w:ascii="Comic Sans MS" w:eastAsia="Comic Sans MS" w:hAnsi="Comic Sans MS" w:cs="Comic Sans MS"/>
          <w:b/>
          <w:sz w:val="18"/>
        </w:rPr>
        <w:t>Le règlement de la compétition est celui préconisé par la F.F.Bad sous la responsabilité du Juge-Arbitre.</w:t>
      </w:r>
    </w:p>
    <w:p>
      <w:pPr>
        <w:pStyle w:val="Normal1"/>
        <w:ind w:left="284" w:hanging="239"/>
        <w:jc w:val="both"/>
        <w:rPr>
          <w:rFonts w:ascii="Comic Sans MS" w:eastAsia="Comic Sans MS" w:hAnsi="Comic Sans MS" w:cs="Comic Sans MS"/>
          <w:sz w:val="16"/>
          <w:szCs w:val="16"/>
        </w:rPr>
      </w:pP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Le juge-arbitre est Monsieur _______________</w:t>
      </w: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Le tournoi est autorisé par la  F.F.Bad : _____</w:t>
      </w:r>
    </w:p>
    <w:p>
      <w:pPr>
        <w:pStyle w:val="Normal1"/>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Le tournoi est ouvert à tous les joueurs licenciés à la Fédération Française de Badminton classés dans les séries</w:t>
      </w:r>
      <w:r>
        <w:rPr>
          <w:rFonts w:ascii="Comic Sans MS" w:eastAsia="Comic Sans MS" w:hAnsi="Comic Sans MS" w:cs="Comic Sans MS"/>
          <w:b/>
          <w:sz w:val="18"/>
          <w:szCs w:val="18"/>
        </w:rPr>
        <w:t>,</w:t>
      </w:r>
      <w:r>
        <w:t xml:space="preserve"> </w:t>
      </w:r>
      <w:r>
        <w:rPr>
          <w:rFonts w:ascii="Comic Sans MS" w:eastAsia="Comic Sans MS" w:hAnsi="Comic Sans MS" w:cs="Comic Sans MS"/>
          <w:b/>
          <w:sz w:val="18"/>
          <w:szCs w:val="18"/>
        </w:rPr>
        <w:t xml:space="preserve">N3/R4,  R5/R6 ,  D7/D8,  D9/P10,  P11/P12,  NC. Minimum Cadet avec un classement R6. Les mineurs devront </w:t>
      </w:r>
      <w:r>
        <w:rPr>
          <w:rFonts w:ascii="Comic Sans MS" w:eastAsia="Comic Sans MS" w:hAnsi="Comic Sans MS" w:cs="Comic Sans MS"/>
          <w:b/>
          <w:sz w:val="18"/>
          <w:szCs w:val="18"/>
        </w:rPr>
        <w:t>s</w:t>
      </w:r>
      <w:r>
        <w:rPr>
          <w:rFonts w:ascii="Comic Sans MS" w:eastAsia="Comic Sans MS" w:hAnsi="Comic Sans MS" w:cs="Comic Sans MS"/>
          <w:b/>
          <w:sz w:val="18"/>
          <w:szCs w:val="18"/>
        </w:rPr>
        <w:t xml:space="preserve">e présenter au pointage avec l’adulte qui les accompagne, et </w:t>
      </w:r>
      <w:r>
        <w:rPr>
          <w:rFonts w:ascii="Comic Sans MS" w:eastAsia="Comic Sans MS" w:hAnsi="Comic Sans MS" w:cs="Comic Sans MS"/>
          <w:b/>
          <w:sz w:val="18"/>
          <w:szCs w:val="18"/>
        </w:rPr>
        <w:t>signe</w:t>
      </w:r>
      <w:r>
        <w:rPr>
          <w:rFonts w:ascii="Comic Sans MS" w:eastAsia="Comic Sans MS" w:hAnsi="Comic Sans MS" w:cs="Comic Sans MS"/>
          <w:b/>
          <w:sz w:val="18"/>
          <w:szCs w:val="18"/>
        </w:rPr>
        <w:t>r la feuille d’émargement, celui-ci devra être présent dans le gymnase tant que le mineur dont il a la charge est en compétition. Sous peine de se voir interdire l’accès à celle-ci.</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Toute participation au tournoi implique l’adoption du présent règlement. Le Juge-Arbitre a la possibilité de disqualifier partiellement ou totalement tout joueur qui ne le respecterait pas.</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La feuille d’inscription devra obligatoirement nous parvenir avant</w:t>
      </w:r>
      <w:r>
        <w:rPr>
          <w:rFonts w:ascii="Comic Sans MS" w:eastAsia="Comic Sans MS" w:hAnsi="Comic Sans MS" w:cs="Comic Sans MS"/>
          <w:b/>
          <w:sz w:val="18"/>
          <w:szCs w:val="18"/>
        </w:rPr>
        <w:t xml:space="preserve"> le 31 mars 2018.</w:t>
      </w:r>
      <w:r>
        <w:rPr>
          <w:rFonts w:ascii="Comic Sans MS" w:eastAsia="Comic Sans MS" w:hAnsi="Comic Sans MS" w:cs="Comic Sans MS"/>
          <w:b/>
          <w:color w:val="FF0000"/>
          <w:sz w:val="18"/>
          <w:szCs w:val="18"/>
        </w:rPr>
        <w:t xml:space="preserve"> </w:t>
      </w:r>
      <w:r>
        <w:rPr>
          <w:rFonts w:ascii="Comic Sans MS" w:eastAsia="Comic Sans MS" w:hAnsi="Comic Sans MS" w:cs="Comic Sans MS"/>
          <w:sz w:val="18"/>
          <w:szCs w:val="18"/>
        </w:rPr>
        <w:t xml:space="preserve">Aucune inscription ne sera validée sans règlement. </w:t>
      </w:r>
      <w:r>
        <w:rPr>
          <w:rFonts w:ascii="Comic Sans MS" w:eastAsia="Comic Sans MS" w:hAnsi="Comic Sans MS" w:cs="Comic Sans MS"/>
          <w:b/>
          <w:sz w:val="18"/>
          <w:szCs w:val="18"/>
        </w:rPr>
        <w:t xml:space="preserve">Le tirage au sort aura lieu le 31 mars 2018. </w:t>
      </w:r>
      <w:r>
        <w:rPr>
          <w:rFonts w:ascii="Comic Sans MS" w:eastAsia="Comic Sans MS" w:hAnsi="Comic Sans MS" w:cs="Comic Sans MS"/>
          <w:sz w:val="18"/>
          <w:szCs w:val="18"/>
        </w:rPr>
        <w:t>Tout joueur désirant participer au tournoi devra être licencié à la fédération au plus tard la veille du tirage au sort. Il sera seul responsable des conséquences s’il joue sous le coup d’une sanction fédérale.</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 xml:space="preserve">Les têtes de séries seront désignées par le Juge arbitre à l’aide du CPPH de la FFBad </w:t>
      </w:r>
      <w:r>
        <w:rPr>
          <w:rFonts w:ascii="Comic Sans MS" w:eastAsia="Comic Sans MS" w:hAnsi="Comic Sans MS" w:cs="Comic Sans MS"/>
          <w:b/>
          <w:sz w:val="18"/>
          <w:szCs w:val="18"/>
        </w:rPr>
        <w:t>au 31 mars 2018</w:t>
      </w:r>
      <w:r>
        <w:rPr>
          <w:rFonts w:ascii="Comic Sans MS" w:eastAsia="Comic Sans MS" w:hAnsi="Comic Sans MS" w:cs="Comic Sans MS"/>
          <w:sz w:val="18"/>
          <w:szCs w:val="18"/>
        </w:rPr>
        <w:t>.</w:t>
      </w:r>
      <w:r>
        <w:rPr>
          <w:rFonts w:ascii="Comic Sans MS" w:eastAsia="Comic Sans MS" w:hAnsi="Comic Sans MS" w:cs="Comic Sans MS"/>
          <w:color w:val="FF00FF"/>
          <w:sz w:val="18"/>
          <w:szCs w:val="18"/>
        </w:rPr>
        <w:t xml:space="preserve"> </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b/>
          <w:sz w:val="18"/>
          <w:szCs w:val="18"/>
        </w:rPr>
        <w:t xml:space="preserve">2 tableaux sont possibles pour toutes les séries. </w:t>
      </w:r>
      <w:r>
        <w:rPr>
          <w:rFonts w:ascii="Comic Sans MS" w:eastAsia="Comic Sans MS" w:hAnsi="Comic Sans MS" w:cs="Comic Sans MS"/>
          <w:sz w:val="18"/>
          <w:szCs w:val="18"/>
        </w:rPr>
        <w:t xml:space="preserve">Les joueurs peuvent s'inscrire </w:t>
      </w:r>
      <w:r>
        <w:rPr>
          <w:rFonts w:ascii="Comic Sans MS" w:eastAsia="Comic Sans MS" w:hAnsi="Comic Sans MS" w:cs="Comic Sans MS"/>
          <w:b/>
          <w:sz w:val="18"/>
          <w:szCs w:val="18"/>
        </w:rPr>
        <w:t>dans 2 séries différentes</w:t>
      </w:r>
      <w:r>
        <w:rPr>
          <w:rFonts w:ascii="Comic Sans MS" w:eastAsia="Comic Sans MS" w:hAnsi="Comic Sans MS" w:cs="Comic Sans MS"/>
          <w:sz w:val="18"/>
          <w:szCs w:val="18"/>
        </w:rPr>
        <w:t>. Les matches se joueront à la halle des sports de PIERRELATTE</w:t>
      </w:r>
      <w:r>
        <w:rPr>
          <w:rFonts w:ascii="Comic Sans MS" w:eastAsia="Comic Sans MS" w:hAnsi="Comic Sans MS" w:cs="Comic Sans MS"/>
          <w:b/>
          <w:sz w:val="18"/>
          <w:szCs w:val="18"/>
        </w:rPr>
        <w:t>.</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b/>
          <w:sz w:val="18"/>
          <w:szCs w:val="18"/>
        </w:rPr>
        <w:t>Le samedi se dérouleront les simples OU les mixtes jusqu’aux finales incluses. Le dimanche place aux doubles.</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b/>
          <w:sz w:val="18"/>
          <w:szCs w:val="18"/>
        </w:rPr>
        <w:t>Le maximum de poules de 4 seront privilégiées pour assurer le maximum de matchs pour tout le monde.</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Les séries seront séparées en 2 uniquement en simples qu’en cas de forte représentation.</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 xml:space="preserve">Le nombre de joueurs est limité aux </w:t>
      </w:r>
      <w:r>
        <w:rPr>
          <w:rFonts w:ascii="Comic Sans MS" w:eastAsia="Comic Sans MS" w:hAnsi="Comic Sans MS" w:cs="Comic Sans MS"/>
          <w:b/>
          <w:color w:val="FF0000"/>
          <w:sz w:val="18"/>
          <w:szCs w:val="18"/>
          <w:u w:val="single" w:color="auto"/>
        </w:rPr>
        <w:t>180</w:t>
      </w:r>
      <w:r>
        <w:rPr>
          <w:rFonts w:ascii="Comic Sans MS" w:eastAsia="Comic Sans MS" w:hAnsi="Comic Sans MS" w:cs="Comic Sans MS"/>
          <w:color w:val="FF0000"/>
          <w:sz w:val="18"/>
          <w:szCs w:val="18"/>
        </w:rPr>
        <w:t xml:space="preserve"> </w:t>
      </w:r>
      <w:r>
        <w:rPr>
          <w:rFonts w:ascii="Comic Sans MS" w:eastAsia="Comic Sans MS" w:hAnsi="Comic Sans MS" w:cs="Comic Sans MS"/>
          <w:sz w:val="18"/>
          <w:szCs w:val="18"/>
        </w:rPr>
        <w:t>premières inscriptions.</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En cas de nombre insuffisant de joueurs inscrits dans une série, l'organisation se réserve le droit de regrouper deux séries. Elle préviendra les joueurs concernés.</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En cas de forfait d’un participant (ou d’une paire), le joueur (ou la paire) pourra être remplacé, dans les conditions prévues dans le règlement général des compétitions, par les premiers joueurs inscrits sur la liste d’attente. Le cas échéant, un joueur pourrait participer à trois tableaux pour le bon déroulement du tournoi, et ce, en accord avec le joueur, le J.A. et l’organisation.</w:t>
      </w:r>
    </w:p>
    <w:p>
      <w:pPr>
        <w:pStyle w:val="Normal1"/>
        <w:ind w:left="357" w:hanging="357"/>
        <w:jc w:val="both"/>
        <w:numPr>
          <w:ilvl w:val="0"/>
          <w:numId w:val="1"/>
        </w:numPr>
        <w:spacing w:before="120"/>
        <w:rPr>
          <w:rFonts w:ascii="Comic Sans MS" w:eastAsia="Comic Sans MS" w:hAnsi="Comic Sans MS" w:cs="Comic Sans MS"/>
        </w:rPr>
      </w:pPr>
      <w:r>
        <w:rPr>
          <w:rFonts w:ascii="Comic Sans MS" w:eastAsia="Comic Sans MS" w:hAnsi="Comic Sans MS" w:cs="Comic Sans MS"/>
          <w:sz w:val="18"/>
          <w:szCs w:val="18"/>
        </w:rPr>
        <w:t>Les tableaux (SH, SD, DH, DD et Mx)</w:t>
      </w:r>
      <w:r>
        <w:rPr>
          <w:sz w:val="18"/>
          <w:szCs w:val="18"/>
        </w:rPr>
        <w:t>:</w:t>
      </w:r>
    </w:p>
    <w:p>
      <w:pPr>
        <w:pStyle w:val="Normal1"/>
        <w:ind w:left="788" w:hanging="431"/>
        <w:jc w:val="both"/>
        <w:numPr>
          <w:ilvl w:val="1"/>
          <w:numId w:val="1"/>
        </w:numPr>
        <w:spacing w:before="60"/>
        <w:rPr>
          <w:rFonts w:ascii="Comic Sans MS" w:eastAsia="Comic Sans MS" w:hAnsi="Comic Sans MS" w:cs="Comic Sans MS"/>
          <w:sz w:val="18"/>
          <w:szCs w:val="18"/>
        </w:rPr>
      </w:pPr>
      <w:r>
        <w:rPr>
          <w:rFonts w:ascii="Comic Sans MS" w:eastAsia="Comic Sans MS" w:hAnsi="Comic Sans MS" w:cs="Comic Sans MS"/>
          <w:sz w:val="18"/>
          <w:szCs w:val="18"/>
        </w:rPr>
        <w:t>Tous les tableaux comporteront une première phase qualificative en poules suivie d’une phase en élimination directe.</w:t>
      </w:r>
    </w:p>
    <w:p>
      <w:pPr>
        <w:pStyle w:val="Normal1"/>
        <w:ind w:hanging="432"/>
        <w:jc w:val="both"/>
        <w:numPr>
          <w:ilvl w:val="1"/>
          <w:numId w:val="1"/>
        </w:numPr>
        <w:spacing w:before="60"/>
        <w:rPr>
          <w:rFonts w:ascii="Comic Sans MS" w:eastAsia="Comic Sans MS" w:hAnsi="Comic Sans MS" w:cs="Comic Sans MS"/>
          <w:sz w:val="18"/>
          <w:szCs w:val="18"/>
        </w:rPr>
      </w:pPr>
      <w:r>
        <w:rPr>
          <w:rFonts w:ascii="Comic Sans MS" w:eastAsia="Comic Sans MS" w:hAnsi="Comic Sans MS" w:cs="Comic Sans MS"/>
          <w:sz w:val="18"/>
          <w:szCs w:val="18"/>
        </w:rPr>
        <w:t>Pour chaque tableau le nombre d’inscrits est limité. En cas de dépassement dans le tableau, une liste d’attente sera constituée.  Les critères de priorités seront :</w:t>
      </w:r>
    </w:p>
    <w:p>
      <w:pPr>
        <w:pStyle w:val="Normal1"/>
        <w:ind w:hanging="360"/>
        <w:jc w:val="both"/>
        <w:numPr>
          <w:ilvl w:val="0"/>
          <w:numId w:val="2"/>
        </w:numPr>
        <w:tabs>
          <w:tab w:val="left" w:pos="420"/>
        </w:tabs>
        <w:rPr>
          <w:sz w:val="18"/>
          <w:szCs w:val="18"/>
        </w:rPr>
      </w:pPr>
      <w:r>
        <w:rPr>
          <w:rFonts w:ascii="Comic Sans MS" w:eastAsia="Comic Sans MS" w:hAnsi="Comic Sans MS" w:cs="Comic Sans MS"/>
          <w:sz w:val="18"/>
          <w:szCs w:val="18"/>
        </w:rPr>
        <w:t>ordre d’arrivée de la fiche inscription accompagnée de son règlement.</w:t>
      </w:r>
    </w:p>
    <w:p>
      <w:pPr>
        <w:pStyle w:val="Normal1"/>
        <w:ind w:hanging="360"/>
        <w:jc w:val="both"/>
        <w:numPr>
          <w:ilvl w:val="0"/>
          <w:numId w:val="2"/>
        </w:numPr>
        <w:tabs>
          <w:tab w:val="left" w:pos="420"/>
        </w:tabs>
        <w:rPr>
          <w:sz w:val="18"/>
          <w:szCs w:val="18"/>
        </w:rPr>
      </w:pPr>
      <w:r>
        <w:rPr>
          <w:rFonts w:ascii="Comic Sans MS" w:eastAsia="Comic Sans MS" w:hAnsi="Comic Sans MS" w:cs="Comic Sans MS"/>
          <w:sz w:val="18"/>
          <w:szCs w:val="18"/>
        </w:rPr>
        <w:t>Fiche d’inscription expédiée sans son règlement (Email, fax…)</w:t>
      </w:r>
    </w:p>
    <w:p>
      <w:pPr>
        <w:pStyle w:val="Normal1"/>
        <w:ind w:hanging="360"/>
        <w:jc w:val="both"/>
        <w:numPr>
          <w:ilvl w:val="0"/>
          <w:numId w:val="2"/>
        </w:numPr>
        <w:tabs>
          <w:tab w:val="left" w:pos="420"/>
        </w:tabs>
        <w:rPr>
          <w:sz w:val="18"/>
          <w:szCs w:val="18"/>
        </w:rPr>
      </w:pPr>
      <w:r>
        <w:rPr>
          <w:rFonts w:ascii="Comic Sans MS" w:eastAsia="Comic Sans MS" w:hAnsi="Comic Sans MS" w:cs="Comic Sans MS"/>
          <w:sz w:val="18"/>
          <w:szCs w:val="18"/>
        </w:rPr>
        <w:t>Joueur inscrit dans sa série de classement</w:t>
      </w:r>
    </w:p>
    <w:p>
      <w:pPr>
        <w:pStyle w:val="Normal1"/>
        <w:ind w:left="357" w:hanging="357"/>
        <w:jc w:val="both"/>
        <w:numPr>
          <w:ilvl w:val="0"/>
          <w:numId w:val="1"/>
        </w:numPr>
        <w:tabs>
          <w:tab w:val="left" w:pos="420"/>
        </w:tabs>
        <w:spacing w:before="120"/>
        <w:rPr>
          <w:rFonts w:ascii="Comic Sans MS" w:eastAsia="Comic Sans MS" w:hAnsi="Comic Sans MS" w:cs="Comic Sans MS"/>
        </w:rPr>
      </w:pPr>
      <w:r>
        <w:rPr>
          <w:rFonts w:ascii="Comic Sans MS" w:eastAsia="Comic Sans MS" w:hAnsi="Comic Sans MS" w:cs="Comic Sans MS"/>
          <w:sz w:val="18"/>
          <w:szCs w:val="18"/>
        </w:rPr>
        <w:t xml:space="preserve">L’ordre des matchs respectera, dans la mesure du possible, l’échéancier affiché. </w:t>
      </w:r>
      <w:r>
        <w:rPr>
          <w:rFonts w:ascii="Comic Sans MS" w:eastAsia="Comic Sans MS" w:hAnsi="Comic Sans MS" w:cs="Comic Sans MS"/>
          <w:b/>
          <w:sz w:val="18"/>
          <w:szCs w:val="18"/>
        </w:rPr>
        <w:t>Cependant, les horaires et l’ordre des</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matches sont donnés à titre indicatif</w:t>
      </w:r>
      <w:r>
        <w:rPr>
          <w:rFonts w:ascii="Comic Sans MS" w:eastAsia="Comic Sans MS" w:hAnsi="Comic Sans MS" w:cs="Comic Sans MS"/>
          <w:sz w:val="18"/>
          <w:szCs w:val="18"/>
        </w:rPr>
        <w:t xml:space="preserve"> et peuvent être modifiés à tout moment sur décision du Juge-arbitre et du comité organisateur pour le bon déroulement du tournoi. Les matches pourront être lancés jusqu’ 1 h à l’avance.</w:t>
      </w:r>
    </w:p>
    <w:p>
      <w:pPr>
        <w:pStyle w:val="Normal1"/>
        <w:ind w:left="357" w:hanging="357"/>
        <w:jc w:val="both"/>
        <w:numPr>
          <w:ilvl w:val="0"/>
          <w:numId w:val="1"/>
        </w:numPr>
        <w:tabs>
          <w:tab w:val="left" w:pos="420"/>
        </w:tabs>
        <w:spacing w:before="120"/>
        <w:rPr>
          <w:rFonts w:ascii="Comic Sans MS" w:eastAsia="Comic Sans MS" w:hAnsi="Comic Sans MS" w:cs="Comic Sans MS"/>
        </w:rPr>
      </w:pPr>
      <w:r>
        <w:rPr>
          <w:rFonts w:ascii="Comic Sans MS" w:eastAsia="Comic Sans MS" w:hAnsi="Comic Sans MS" w:cs="Comic Sans MS"/>
          <w:sz w:val="18"/>
          <w:szCs w:val="18"/>
        </w:rPr>
        <w:t>Tout joueur devra se présenter sur le terrain désigné avec un nombre suffisant de volants, ainsi que tous les accessoires utiles à son match (minimum 2 raquettes, boissons, serviette…).</w:t>
      </w:r>
      <w:r>
        <w:rPr>
          <w:sz w:val="18"/>
          <w:szCs w:val="18"/>
        </w:rPr>
        <w:t xml:space="preserve"> </w:t>
      </w:r>
    </w:p>
    <w:p>
      <w:pPr>
        <w:pStyle w:val="Normal1"/>
        <w:ind w:left="357" w:hanging="357"/>
        <w:jc w:val="both"/>
        <w:numPr>
          <w:ilvl w:val="0"/>
          <w:numId w:val="1"/>
        </w:numPr>
        <w:tabs>
          <w:tab w:val="left" w:pos="420"/>
        </w:tabs>
        <w:spacing w:before="120"/>
        <w:rPr>
          <w:rFonts w:ascii="Comic Sans MS" w:eastAsia="Comic Sans MS" w:hAnsi="Comic Sans MS" w:cs="Comic Sans MS"/>
        </w:rPr>
      </w:pPr>
      <w:r>
        <w:rPr>
          <w:rFonts w:ascii="Comic Sans MS" w:eastAsia="Comic Sans MS" w:hAnsi="Comic Sans MS" w:cs="Comic Sans MS"/>
          <w:b/>
          <w:i/>
          <w:sz w:val="18"/>
          <w:szCs w:val="18"/>
          <w:u w:val="single" w:color="auto"/>
        </w:rPr>
        <w:t>Tout joueur ne répondant pas à l’appel de son nom passé un délai de 5 minutes pourra être disqualifié par le Juge arbitre et ce, quelque soit le niveau de la compétition.</w:t>
      </w:r>
    </w:p>
    <w:p>
      <w:pPr>
        <w:pStyle w:val="Normal1"/>
        <w:ind w:hanging="360"/>
        <w:jc w:val="both"/>
        <w:numPr>
          <w:ilvl w:val="0"/>
          <w:numId w:val="1"/>
        </w:numPr>
        <w:tabs>
          <w:tab w:val="left" w:pos="420"/>
        </w:tabs>
        <w:spacing w:before="120"/>
        <w:rPr>
          <w:rFonts w:ascii="Comic Sans MS" w:eastAsia="Comic Sans MS" w:hAnsi="Comic Sans MS" w:cs="Comic Sans MS"/>
        </w:rPr>
      </w:pPr>
      <w:r>
        <w:rPr>
          <w:rFonts w:ascii="Comic Sans MS" w:eastAsia="Comic Sans MS" w:hAnsi="Comic Sans MS" w:cs="Comic Sans MS"/>
          <w:sz w:val="18"/>
          <w:szCs w:val="18"/>
        </w:rPr>
        <w:t xml:space="preserve">Les joueurs sont tenus de retirer la feuille de match auprès de la table de marque et de la restituer à cette même table dûment complétée </w:t>
      </w:r>
      <w:r>
        <w:rPr>
          <w:rFonts w:ascii="Comic Sans MS" w:eastAsia="Comic Sans MS" w:hAnsi="Comic Sans MS" w:cs="Comic Sans MS"/>
          <w:b/>
          <w:sz w:val="18"/>
          <w:szCs w:val="18"/>
        </w:rPr>
        <w:t>immédiatement</w:t>
      </w:r>
      <w:r>
        <w:rPr>
          <w:rFonts w:ascii="Comic Sans MS" w:eastAsia="Comic Sans MS" w:hAnsi="Comic Sans MS" w:cs="Comic Sans MS"/>
          <w:sz w:val="18"/>
          <w:szCs w:val="18"/>
        </w:rPr>
        <w:t xml:space="preserve"> après la fin du match.</w:t>
      </w:r>
    </w:p>
    <w:p>
      <w:pPr>
        <w:pStyle w:val="Normal1"/>
        <w:ind w:hanging="360"/>
        <w:jc w:val="both"/>
        <w:numPr>
          <w:ilvl w:val="0"/>
          <w:numId w:val="1"/>
        </w:numPr>
        <w:tabs>
          <w:tab w:val="left" w:pos="420"/>
        </w:tabs>
        <w:spacing w:before="120"/>
        <w:rPr>
          <w:rFonts w:ascii="Comic Sans MS" w:eastAsia="Comic Sans MS" w:hAnsi="Comic Sans MS" w:cs="Comic Sans MS"/>
        </w:rPr>
      </w:pPr>
      <w:r>
        <w:rPr>
          <w:rFonts w:ascii="Comic Sans MS" w:eastAsia="Comic Sans MS" w:hAnsi="Comic Sans MS" w:cs="Comic Sans MS"/>
          <w:sz w:val="18"/>
          <w:szCs w:val="18"/>
        </w:rPr>
        <w:t xml:space="preserve">Les matches se dérouleront en auto arbitrage. En cas de litige, les joueurs pourront faire appel au JA. </w:t>
      </w:r>
    </w:p>
    <w:p>
      <w:pPr>
        <w:pStyle w:val="Normal1"/>
        <w:ind w:hanging="360"/>
        <w:jc w:val="both"/>
        <w:numPr>
          <w:ilvl w:val="0"/>
          <w:numId w:val="1"/>
        </w:numPr>
        <w:tabs>
          <w:tab w:val="left" w:pos="420"/>
        </w:tabs>
        <w:spacing w:before="120"/>
        <w:rPr>
          <w:rFonts w:ascii="Comic Sans MS" w:eastAsia="Comic Sans MS" w:hAnsi="Comic Sans MS" w:cs="Comic Sans MS"/>
        </w:rPr>
      </w:pPr>
      <w:r>
        <w:rPr>
          <w:rFonts w:ascii="Comic Sans MS" w:eastAsia="Comic Sans MS" w:hAnsi="Comic Sans MS" w:cs="Comic Sans MS"/>
          <w:sz w:val="18"/>
          <w:szCs w:val="18"/>
        </w:rPr>
        <w:t xml:space="preserve">Les joueurs disposent de </w:t>
      </w:r>
      <w:r>
        <w:rPr>
          <w:rFonts w:ascii="Comic Sans MS" w:eastAsia="Comic Sans MS" w:hAnsi="Comic Sans MS" w:cs="Comic Sans MS"/>
          <w:b/>
          <w:sz w:val="18"/>
          <w:szCs w:val="18"/>
        </w:rPr>
        <w:t xml:space="preserve">3 minutes à compter de l’annonce de leur match </w:t>
      </w:r>
      <w:r>
        <w:rPr>
          <w:rFonts w:ascii="Comic Sans MS" w:eastAsia="Comic Sans MS" w:hAnsi="Comic Sans MS" w:cs="Comic Sans MS"/>
          <w:sz w:val="18"/>
          <w:szCs w:val="18"/>
        </w:rPr>
        <w:t>pour se rendre sur le terrain</w:t>
      </w: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 xml:space="preserve">tester les volants, s’échauffer, changer de tenues et débuter le jeu, </w:t>
      </w:r>
      <w:r>
        <w:rPr>
          <w:rFonts w:ascii="Comic Sans MS" w:eastAsia="Comic Sans MS" w:hAnsi="Comic Sans MS" w:cs="Comic Sans MS"/>
          <w:b/>
          <w:sz w:val="18"/>
          <w:szCs w:val="18"/>
        </w:rPr>
        <w:t>ils devront commencer par le test des volants.</w:t>
      </w:r>
    </w:p>
    <w:p>
      <w:pPr>
        <w:pStyle w:val="Normal1"/>
        <w:ind w:left="357" w:hanging="357"/>
        <w:keepNext/>
        <w:jc w:val="both"/>
        <w:numPr>
          <w:ilvl w:val="0"/>
          <w:numId w:val="1"/>
        </w:numPr>
        <w:tabs>
          <w:tab w:val="left" w:pos="420"/>
        </w:tabs>
        <w:spacing w:before="120"/>
        <w:rPr>
          <w:rFonts w:ascii="Comic Sans MS" w:eastAsia="Comic Sans MS" w:hAnsi="Comic Sans MS" w:cs="Comic Sans MS"/>
        </w:rPr>
      </w:pPr>
      <w:r>
        <w:rPr>
          <w:rFonts w:ascii="Comic Sans MS" w:eastAsia="Comic Sans MS" w:hAnsi="Comic Sans MS" w:cs="Comic Sans MS"/>
          <w:sz w:val="18"/>
          <w:szCs w:val="18"/>
        </w:rPr>
        <w:t>Le plateau de jeu est réservé aux JA, aux organisateurs, aux joueurs et aux coaches officiants. Merci de respecter le nombre de coaches par terrain, 2 par joueur ou équipe. Des chaises pour les coaches seront prévues derrière chaque terrain</w:t>
      </w:r>
      <w:r>
        <w:rPr>
          <w:rFonts w:ascii="Comic Sans MS" w:eastAsia="Comic Sans MS" w:hAnsi="Comic Sans MS" w:cs="Comic Sans MS"/>
          <w:b/>
          <w:sz w:val="18"/>
          <w:szCs w:val="18"/>
        </w:rPr>
        <w:t>.</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Tout volant touchant les infrastructures fixes (panneaux, lampes, …) sera compté faute, sauf au service, où il pourra être engagé à nouveau. Pendant l’échange et au service, les filins touchés seront annoncés « let ».</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b/>
          <w:sz w:val="18"/>
          <w:szCs w:val="18"/>
        </w:rPr>
        <w:t>Une tenue de badminton, conforme aux circulaires de la F.F.Bad est exigée sur les terrains.</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 xml:space="preserve">Conformément au règlement général des compétitions, </w:t>
      </w:r>
      <w:r>
        <w:rPr>
          <w:rFonts w:ascii="Comic Sans MS" w:eastAsia="Comic Sans MS" w:hAnsi="Comic Sans MS" w:cs="Comic Sans MS"/>
          <w:b/>
          <w:sz w:val="18"/>
          <w:szCs w:val="18"/>
        </w:rPr>
        <w:t>le temps minimum de repos</w:t>
      </w:r>
      <w:r>
        <w:rPr>
          <w:rFonts w:ascii="Comic Sans MS" w:eastAsia="Comic Sans MS" w:hAnsi="Comic Sans MS" w:cs="Comic Sans MS"/>
          <w:sz w:val="18"/>
          <w:szCs w:val="18"/>
        </w:rPr>
        <w:t xml:space="preserve"> auquel ont droit les joueurs entre deux matches consécutifs </w:t>
      </w:r>
      <w:r>
        <w:rPr>
          <w:rFonts w:ascii="Comic Sans MS" w:eastAsia="Comic Sans MS" w:hAnsi="Comic Sans MS" w:cs="Comic Sans MS"/>
          <w:b/>
          <w:sz w:val="18"/>
          <w:szCs w:val="18"/>
        </w:rPr>
        <w:t>est fixé à 20 mn</w:t>
      </w:r>
      <w:r>
        <w:rPr>
          <w:rFonts w:ascii="Comic Sans MS" w:eastAsia="Comic Sans MS" w:hAnsi="Comic Sans MS" w:cs="Comic Sans MS"/>
          <w:sz w:val="18"/>
          <w:szCs w:val="18"/>
        </w:rPr>
        <w:t xml:space="preserve"> quelque soit la discipline (le temps de repos est compté à l’annonce du dernier point du match précédent jusqu’à l’annonce « jouez » du match suivant). </w:t>
      </w:r>
      <w:r>
        <w:rPr>
          <w:rFonts w:ascii="Comic Sans MS" w:eastAsia="Comic Sans MS" w:hAnsi="Comic Sans MS" w:cs="Comic Sans MS"/>
          <w:b/>
          <w:sz w:val="18"/>
          <w:szCs w:val="18"/>
        </w:rPr>
        <w:t>Il pourra être réduit avec l’accord express de l’intéressé(e)</w:t>
      </w:r>
      <w:r>
        <w:rPr>
          <w:rFonts w:ascii="Comic Sans MS" w:eastAsia="Comic Sans MS" w:hAnsi="Comic Sans MS" w:cs="Comic Sans MS"/>
          <w:sz w:val="18"/>
          <w:szCs w:val="18"/>
        </w:rPr>
        <w:t xml:space="preserve">. Le Juge-arbitre peut accorder un repos plus long lorsque cela lui paraît souhaitable. </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L’utilisation de substances et de tous moyens destinés au dopage est prohibée. La liste des produits dopants est rendue officielle par le Ministère des Sports. Toute personne utilisant des produits dopants à des fins médicales devra être en mesure de présenter une ordonnance au Médecin contrôle.</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Les joueurs désirant quitter le gymnase le feront en concertation avec le Juge-arbitre, qui leur proposera un horaire de retour maximum dans la salle</w:t>
      </w:r>
      <w:r>
        <w:rPr>
          <w:rFonts w:ascii="Comic Sans MS" w:eastAsia="Comic Sans MS" w:hAnsi="Comic Sans MS" w:cs="Comic Sans MS"/>
          <w:b/>
          <w:sz w:val="18"/>
          <w:szCs w:val="18"/>
        </w:rPr>
        <w:t>. De plus, ils devront indiquer un moyen pour les joindre pendant leur absence.</w:t>
      </w:r>
      <w:r>
        <w:rPr>
          <w:rFonts w:ascii="Comic Sans MS" w:eastAsia="Comic Sans MS" w:hAnsi="Comic Sans MS" w:cs="Comic Sans MS"/>
          <w:sz w:val="18"/>
          <w:szCs w:val="18"/>
        </w:rPr>
        <w:t xml:space="preserve"> Dans tous les cas le joueur est entièrement responsable de ses actes sachant que l’article 10 autorise à lancer un match avec 1 heure d’avance.</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Les volants seront à la charge des joueurs : En cas de litige le volant choisi sera celui en vente dans la salle, le RSL3 et MAVIS 500 pour les plastiques.</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 xml:space="preserve">Les droits d’engagement ne sont remboursables qu’en cas de désistement notifié (cas de force majeure et sur présentation d'un justificatif).  Tout forfait après la date du tirage au sort devra être justifié dans un délai de </w:t>
      </w:r>
      <w:r>
        <w:rPr>
          <w:rFonts w:ascii="Comic Sans MS" w:eastAsia="Comic Sans MS" w:hAnsi="Comic Sans MS" w:cs="Comic Sans MS"/>
          <w:b/>
          <w:sz w:val="18"/>
          <w:szCs w:val="18"/>
        </w:rPr>
        <w:t>5 jours maximum</w:t>
      </w:r>
      <w:r>
        <w:rPr>
          <w:rFonts w:ascii="Comic Sans MS" w:eastAsia="Comic Sans MS" w:hAnsi="Comic Sans MS" w:cs="Comic Sans MS"/>
          <w:sz w:val="18"/>
          <w:szCs w:val="18"/>
        </w:rPr>
        <w:t xml:space="preserve"> par l’envoi d’un justificatif (certificat médical, attestation de travail, …) à adresser à la commission régionale d’arbitrage (Ligue RA de Badminton – 37, Route du Vercors – 38500 SAINT CASSIEN ou sophie.bluy@badminton-aura.org) sous peine de sanction fédérale.</w:t>
      </w:r>
      <w:r>
        <w:rPr>
          <w:rFonts w:ascii="Comic Sans MS" w:eastAsia="Comic Sans MS" w:hAnsi="Comic Sans MS" w:cs="Comic Sans MS"/>
          <w:color w:val="FF00FF"/>
          <w:sz w:val="18"/>
          <w:szCs w:val="18"/>
        </w:rPr>
        <w:t xml:space="preserve"> </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Le comité organisateur décline toute responsabilité en cas de vol ou perte d’objets.</w:t>
      </w:r>
    </w:p>
    <w:p>
      <w:pPr>
        <w:pStyle w:val="Normal1"/>
        <w:ind w:hanging="360"/>
        <w:jc w:val="both"/>
        <w:numPr>
          <w:ilvl w:val="0"/>
          <w:numId w:val="1"/>
        </w:numPr>
        <w:tabs>
          <w:tab w:val="left" w:pos="426"/>
        </w:tabs>
        <w:spacing w:before="120"/>
        <w:rPr>
          <w:rFonts w:ascii="Comic Sans MS" w:eastAsia="Comic Sans MS" w:hAnsi="Comic Sans MS" w:cs="Comic Sans MS"/>
        </w:rPr>
      </w:pPr>
      <w:r>
        <w:rPr>
          <w:rFonts w:ascii="Comic Sans MS" w:eastAsia="Comic Sans MS" w:hAnsi="Comic Sans MS" w:cs="Comic Sans MS"/>
          <w:sz w:val="18"/>
          <w:szCs w:val="18"/>
        </w:rPr>
        <w:t>Les joueurs sont priés de ne pas encombrer les tribunes avec leurs sacs et de respecter la propreté des tribunes, des communs et des vestiaires mis à leur disposition.</w:t>
      </w:r>
    </w:p>
    <w:p>
      <w:pPr>
        <w:pStyle w:val="Normal1"/>
        <w:jc w:val="both"/>
        <w:rPr>
          <w:rFonts w:ascii="Comic Sans MS" w:eastAsia="Comic Sans MS" w:hAnsi="Comic Sans MS" w:cs="Comic Sans MS"/>
          <w:sz w:val="8"/>
          <w:szCs w:val="8"/>
        </w:rPr>
      </w:pPr>
    </w:p>
    <w:p>
      <w:pPr>
        <w:pStyle w:val="Normal1"/>
        <w:jc w:val="both"/>
        <w:rPr>
          <w:rFonts w:ascii="Comic Sans MS" w:eastAsia="Comic Sans MS" w:hAnsi="Comic Sans MS" w:cs="Comic Sans MS"/>
          <w:sz w:val="12"/>
          <w:szCs w:val="12"/>
        </w:rPr>
      </w:pPr>
    </w:p>
    <w:p>
      <w:pPr>
        <w:pStyle w:val="Normal1"/>
        <w:jc w:val="both"/>
        <w:pBdr>
          <w:top w:val="single" w:sz="18" w:space="1" w:color="000000"/>
          <w:left w:val="single" w:sz="18" w:space="4" w:color="000000"/>
          <w:bottom w:val="single" w:sz="18" w:space="1" w:color="000000"/>
          <w:right w:val="single" w:sz="18" w:space="4" w:color="000000"/>
        </w:pBdr>
        <w:rPr>
          <w:rFonts w:ascii="Comic Sans MS" w:eastAsia="Comic Sans MS" w:hAnsi="Comic Sans MS" w:cs="Comic Sans MS"/>
          <w:b/>
          <w:sz w:val="24"/>
          <w:szCs w:val="24"/>
        </w:rPr>
      </w:pPr>
      <w:r>
        <w:rPr>
          <w:rFonts w:ascii="Comic Sans MS" w:eastAsia="Comic Sans MS" w:hAnsi="Comic Sans MS" w:cs="Comic Sans MS"/>
          <w:b/>
          <w:sz w:val="24"/>
          <w:szCs w:val="24"/>
        </w:rPr>
        <w:t>Le comité d’organisation remercie par avance tous les participants qui, en observant ce règlement, contribueront à la réussite de ce tournoi.</w:t>
      </w:r>
    </w:p>
    <w:p>
      <w:pPr>
        <w:pStyle w:val="Normal1"/>
        <w:jc w:val="both"/>
        <w:rPr>
          <w:rFonts w:ascii="Comic Sans MS" w:eastAsia="Comic Sans MS" w:hAnsi="Comic Sans MS" w:cs="Comic Sans MS"/>
          <w:sz w:val="8"/>
          <w:szCs w:val="8"/>
        </w:rPr>
      </w:pPr>
    </w:p>
    <w:p>
      <w:pPr>
        <w:pStyle w:val="Normal1"/>
        <w:jc w:val="both"/>
        <w:rPr>
          <w:rFonts w:ascii="Comic Sans MS" w:eastAsia="Comic Sans MS" w:hAnsi="Comic Sans MS" w:cs="Comic Sans MS"/>
          <w:sz w:val="8"/>
          <w:szCs w:val="8"/>
        </w:rPr>
      </w:pPr>
    </w:p>
    <w:p>
      <w:pPr>
        <w:pStyle w:val="Normal1"/>
        <w:jc w:val="both"/>
        <w:rPr>
          <w:rFonts w:ascii="Comic Sans MS" w:eastAsia="Comic Sans MS" w:hAnsi="Comic Sans MS" w:cs="Comic Sans MS"/>
          <w:sz w:val="8"/>
          <w:szCs w:val="8"/>
        </w:rPr>
      </w:pPr>
    </w:p>
    <w:p>
      <w:pPr>
        <w:pStyle w:val="Normal1"/>
        <w:jc w:val="both"/>
        <w:rPr>
          <w:rFonts w:ascii="Comic Sans MS" w:eastAsia="Comic Sans MS" w:hAnsi="Comic Sans MS" w:cs="Comic Sans MS"/>
          <w:sz w:val="8"/>
          <w:szCs w:val="8"/>
        </w:rPr>
      </w:pPr>
    </w:p>
    <w:p>
      <w:pPr>
        <w:pStyle w:val="Normal1"/>
        <w:jc w:val="both"/>
        <w:rPr>
          <w:rFonts w:ascii="Comic Sans MS" w:eastAsia="Comic Sans MS" w:hAnsi="Comic Sans MS" w:cs="Comic Sans MS"/>
          <w:sz w:val="8"/>
          <w:szCs w:val="8"/>
        </w:rPr>
      </w:pPr>
    </w:p>
    <w:p>
      <w:pPr>
        <w:pStyle w:val="Normal1"/>
        <w:ind w:left="709"/>
        <w:jc w:val="both"/>
        <w:tabs>
          <w:tab w:val="left" w:pos="4111"/>
        </w:tabs>
        <w:rPr>
          <w:rFonts w:ascii="Comic Sans MS" w:eastAsia="Comic Sans MS" w:hAnsi="Comic Sans MS" w:cs="Comic Sans MS"/>
          <w:sz w:val="8"/>
          <w:szCs w:val="8"/>
        </w:rPr>
      </w:pPr>
      <w:r>
        <w:rPr>
          <w:rFonts w:ascii="Comic Sans MS" w:eastAsia="Comic Sans MS" w:hAnsi="Comic Sans MS" w:cs="Comic Sans MS"/>
          <w:b/>
          <w:sz w:val="16"/>
          <w:szCs w:val="16"/>
        </w:rPr>
        <w:t>Date :</w:t>
      </w:r>
      <w:r>
        <w:rPr>
          <w:rFonts w:ascii="Comic Sans MS" w:eastAsia="Comic Sans MS" w:hAnsi="Comic Sans MS" w:cs="Comic Sans MS"/>
          <w:b/>
          <w:sz w:val="16"/>
          <w:szCs w:val="16"/>
        </w:rPr>
        <w:tab/>
      </w:r>
      <w:r>
        <w:rPr>
          <w:rFonts w:ascii="Comic Sans MS" w:eastAsia="Comic Sans MS" w:hAnsi="Comic Sans MS" w:cs="Comic Sans MS"/>
          <w:b/>
          <w:sz w:val="16"/>
          <w:szCs w:val="16"/>
        </w:rPr>
        <w:t>Signature du Juge Arbitre :</w:t>
      </w:r>
    </w:p>
    <w:p>
      <w:pPr>
        <w:pStyle w:val="Normal1"/>
        <w:jc w:val="both"/>
        <w:rPr>
          <w:rFonts w:ascii="Comic Sans MS" w:eastAsia="Comic Sans MS" w:hAnsi="Comic Sans MS" w:cs="Comic Sans MS"/>
          <w:b/>
          <w:sz w:val="16"/>
          <w:szCs w:val="16"/>
        </w:rPr>
      </w:pPr>
      <w:bookmarkStart w:id="1" w:name="_gjdgxs" w:colFirst="0" w:colLast="0"/>
      <w:bookmarkEnd w:id="1"/>
    </w:p>
    <w:sectPr>
      <w:pgSz w:w="11906" w:h="16838"/>
      <w:pgMar w:top="680" w:right="849" w:bottom="680" w:left="851" w:header="0" w:footer="720" w:gutter="0"/>
      <w:cols w:space="720"/>
      <w:docGrid w:linePitch="36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omic Sans MS">
    <w:panose1 w:val="030F0702030302020204"/>
    <w:family w:val="script"/>
    <w:charset w:val="00"/>
    <w:notTrueType w:val="true"/>
    <w:sig w:usb0="00000287" w:usb1="00000001" w:usb2="00000001" w:usb3="00000001" w:csb0="2000009F" w:csb1="00000001"/>
  </w:font>
  <w:font w:name="Arial">
    <w:panose1 w:val="020B0604020202020204"/>
    <w:family w:val="swiss"/>
    <w:charset w:val="00"/>
    <w:notTrueType w:val="true"/>
    <w:sig w:usb0="E0002AFF" w:usb1="C0007843" w:usb2="00000009" w:usb3="00000001" w:csb0="400001FF" w:csb1="FFFF0000"/>
  </w:font>
  <w:font w:name="Times New Roman">
    <w:panose1 w:val="02020603050405020304"/>
    <w:family w:val="roman"/>
    <w:charset w:val="00"/>
    <w:notTrueType w:val="true"/>
    <w:sig w:usb0="E0002AFF" w:usb1="C0007841"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051bf"/>
    <w:multiLevelType w:val="multilevel"/>
    <w:tmpl w:val="1054d9ea"/>
    <w:lvl w:ilvl="0">
      <w:start w:val="1"/>
      <w:lvlText w:val="%1."/>
      <w:lvlJc w:val="left"/>
      <w:pPr>
        <w:ind w:left="360" w:firstLine="0"/>
      </w:pPr>
      <w:rPr>
        <w:b/>
        <w:color w:val="000000"/>
        <w:sz w:val="18"/>
        <w:szCs w:val="18"/>
        <w:vertAlign w:val="baseline"/>
      </w:rPr>
    </w:lvl>
    <w:lvl w:ilvl="1">
      <w:start w:val="1"/>
      <w:lvlText w:val="%1.%2."/>
      <w:lvlJc w:val="left"/>
      <w:pPr>
        <w:ind w:left="792" w:firstLine="360"/>
      </w:pPr>
      <w:rPr>
        <w:b/>
        <w:vertAlign w:val="baseline"/>
      </w:rPr>
    </w:lvl>
    <w:lvl w:ilvl="2">
      <w:start w:val="1"/>
      <w:lvlText w:val="%1.%2.%3."/>
      <w:lvlJc w:val="left"/>
      <w:pPr>
        <w:ind w:left="1224" w:firstLine="720"/>
      </w:pPr>
      <w:rPr>
        <w:vertAlign w:val="baseline"/>
      </w:rPr>
    </w:lvl>
    <w:lvl w:ilvl="3">
      <w:start w:val="1"/>
      <w:lvlText w:val="%1.%2.%3.%4."/>
      <w:lvlJc w:val="left"/>
      <w:pPr>
        <w:ind w:left="1728" w:firstLine="1080"/>
      </w:pPr>
      <w:rPr>
        <w:vertAlign w:val="baseline"/>
      </w:rPr>
    </w:lvl>
    <w:lvl w:ilvl="4">
      <w:start w:val="1"/>
      <w:lvlText w:val="%1.%2.%3.%4.%5."/>
      <w:lvlJc w:val="left"/>
      <w:pPr>
        <w:ind w:left="2232" w:firstLine="1440"/>
      </w:pPr>
      <w:rPr>
        <w:vertAlign w:val="baseline"/>
      </w:rPr>
    </w:lvl>
    <w:lvl w:ilvl="5">
      <w:start w:val="1"/>
      <w:lvlText w:val="%1.%2.%3.%4.%5.%6."/>
      <w:lvlJc w:val="left"/>
      <w:pPr>
        <w:ind w:left="2736" w:firstLine="1800"/>
      </w:pPr>
      <w:rPr>
        <w:vertAlign w:val="baseline"/>
      </w:rPr>
    </w:lvl>
    <w:lvl w:ilvl="6">
      <w:start w:val="1"/>
      <w:lvlText w:val="%1.%2.%3.%4.%5.%6.%7."/>
      <w:lvlJc w:val="left"/>
      <w:pPr>
        <w:ind w:left="3240" w:firstLine="2160"/>
      </w:pPr>
      <w:rPr>
        <w:vertAlign w:val="baseline"/>
      </w:rPr>
    </w:lvl>
    <w:lvl w:ilvl="7">
      <w:start w:val="1"/>
      <w:lvlText w:val="%1.%2.%3.%4.%5.%6.%7.%8."/>
      <w:lvlJc w:val="left"/>
      <w:pPr>
        <w:ind w:left="3744" w:firstLine="2519"/>
      </w:pPr>
      <w:rPr>
        <w:vertAlign w:val="baseline"/>
      </w:rPr>
    </w:lvl>
    <w:lvl w:ilvl="8">
      <w:start w:val="1"/>
      <w:lvlText w:val="%1.%2.%3.%4.%5.%6.%7.%8.%9."/>
      <w:lvlJc w:val="left"/>
      <w:pPr>
        <w:ind w:left="4320" w:firstLine="2880"/>
      </w:pPr>
      <w:rPr>
        <w:vertAlign w:val="baseline"/>
      </w:rPr>
    </w:lvl>
  </w:abstractNum>
  <w:abstractNum w:abstractNumId="1">
    <w:nsid w:val="2f7e3dd2"/>
    <w:multiLevelType w:val="multilevel"/>
    <w:tmpl w:val="7fffffff"/>
    <w:lvl w:ilvl="0">
      <w:numFmt w:val="bullet"/>
      <w:lvlText w:val="-"/>
      <w:lvlJc w:val="left"/>
      <w:pPr>
        <w:ind w:left="927" w:firstLine="567"/>
      </w:pPr>
      <w:rPr>
        <w:rFonts w:ascii="Arial" w:eastAsia="Arial" w:hAnsi="Arial" w:cs="Arial"/>
        <w:vertAlign w:val="baseline"/>
      </w:rPr>
    </w:lvl>
    <w:lvl w:ilvl="1">
      <w:start w:val="1"/>
      <w:lvlText w:val="%2."/>
      <w:lvlJc w:val="left"/>
      <w:pPr>
        <w:ind w:left="1647" w:firstLine="1287"/>
      </w:pPr>
      <w:rPr>
        <w:vertAlign w:val="baseline"/>
      </w:rPr>
    </w:lvl>
    <w:lvl w:ilvl="2">
      <w:start w:val="1"/>
      <w:numFmt w:val="bullet"/>
      <w:lvlText w:val="▪"/>
      <w:lvlJc w:val="left"/>
      <w:pPr>
        <w:ind w:left="2367" w:firstLine="2007"/>
      </w:pPr>
      <w:rPr>
        <w:rFonts w:ascii="Arial" w:eastAsia="Arial" w:hAnsi="Arial" w:cs="Arial"/>
        <w:vertAlign w:val="baseline"/>
      </w:rPr>
    </w:lvl>
    <w:lvl w:ilvl="3">
      <w:start w:val="1"/>
      <w:numFmt w:val="bullet"/>
      <w:lvlText w:val="●"/>
      <w:lvlJc w:val="left"/>
      <w:pPr>
        <w:ind w:left="3087" w:firstLine="2727"/>
      </w:pPr>
      <w:rPr>
        <w:rFonts w:ascii="Arial" w:eastAsia="Arial" w:hAnsi="Arial" w:cs="Arial"/>
        <w:vertAlign w:val="baseline"/>
      </w:rPr>
    </w:lvl>
    <w:lvl w:ilvl="4">
      <w:start w:val="1"/>
      <w:numFmt w:val="bullet"/>
      <w:lvlText w:val="o"/>
      <w:lvlJc w:val="left"/>
      <w:pPr>
        <w:ind w:left="3807" w:firstLine="3447"/>
      </w:pPr>
      <w:rPr>
        <w:rFonts w:ascii="Arial" w:eastAsia="Arial" w:hAnsi="Arial" w:cs="Arial"/>
        <w:vertAlign w:val="baseline"/>
      </w:rPr>
    </w:lvl>
    <w:lvl w:ilvl="5">
      <w:start w:val="1"/>
      <w:numFmt w:val="bullet"/>
      <w:lvlText w:val="▪"/>
      <w:lvlJc w:val="left"/>
      <w:pPr>
        <w:ind w:left="4527" w:firstLine="4167"/>
      </w:pPr>
      <w:rPr>
        <w:rFonts w:ascii="Arial" w:eastAsia="Arial" w:hAnsi="Arial" w:cs="Arial"/>
        <w:vertAlign w:val="baseline"/>
      </w:rPr>
    </w:lvl>
    <w:lvl w:ilvl="6">
      <w:start w:val="1"/>
      <w:numFmt w:val="bullet"/>
      <w:lvlText w:val="●"/>
      <w:lvlJc w:val="left"/>
      <w:pPr>
        <w:ind w:left="5247" w:firstLine="4887"/>
      </w:pPr>
      <w:rPr>
        <w:rFonts w:ascii="Arial" w:eastAsia="Arial" w:hAnsi="Arial" w:cs="Arial"/>
        <w:vertAlign w:val="baseline"/>
      </w:rPr>
    </w:lvl>
    <w:lvl w:ilvl="7">
      <w:start w:val="1"/>
      <w:numFmt w:val="bullet"/>
      <w:lvlText w:val="o"/>
      <w:lvlJc w:val="left"/>
      <w:pPr>
        <w:ind w:left="5967" w:firstLine="5607"/>
      </w:pPr>
      <w:rPr>
        <w:rFonts w:ascii="Arial" w:eastAsia="Arial" w:hAnsi="Arial" w:cs="Arial"/>
        <w:vertAlign w:val="baseline"/>
      </w:rPr>
    </w:lvl>
    <w:lvl w:ilvl="8">
      <w:start w:val="1"/>
      <w:numFmt w:val="bullet"/>
      <w:lvlText w:val="▪"/>
      <w:lvlJc w:val="left"/>
      <w:pPr>
        <w:ind w:left="6687" w:firstLine="6327"/>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20"/>
  <w:removePersonalInformation/>
  <w:displayBackgroundShape/>
  <w:hideGrammaticalErrors/>
  <w:proofState w:spelling="clean" w:grammar="clean"/>
  <w:defaultTabStop w:val="720"/>
  <w:hyphenationZone w:val="425"/>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fr-FR" w:eastAsia="ko-KR" w:bidi="ar-SA"/>
</w:settings>
</file>

<file path=word/styles.xml><?xml version="1.0" encoding="utf-8"?>
<w:styles xmlns:r="http://schemas.openxmlformats.org/officeDocument/2006/relationships" xmlns:w="http://schemas.openxmlformats.org/wordprocessingml/2006/main">
  <w:docDefaults>
    <w:rPrDefault>
      <w:rPr>
        <w:lang w:val="fr-FR" w:eastAsia="fr-FR" w:bidi="ar-SA"/>
        <w:rFonts w:ascii="Times New Roman" w:eastAsia="Times New Roman" w:hAnsi="Times New Roman" w:cs="Times New Roman"/>
        <w:color w:val="000000"/>
      </w:rPr>
    </w:rPrDefault>
    <w:pPrDefault>
      <w:pPr>
        <w:widowControl w:val="off"/>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Normal1">
    <w:name w:val="Normal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Vourey</dc:creator>
  <cp:keywords/>
  <dc:description/>
  <cp:lastModifiedBy>lucie.theliere</cp:lastModifiedBy>
  <cp:revision>1</cp:revision>
  <dcterms:created xsi:type="dcterms:W3CDTF">2017-12-17T18:58:00Z</dcterms:created>
  <dcterms:modified xsi:type="dcterms:W3CDTF">2018-01-19T09:33:48Z</dcterms:modified>
</cp:coreProperties>
</file>